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1F4A7" w14:textId="57E84723" w:rsidR="000737F3" w:rsidRDefault="000737F3" w:rsidP="00183E4E">
      <w:pPr>
        <w:spacing w:line="480" w:lineRule="auto"/>
        <w:ind w:left="720" w:hanging="360"/>
        <w:jc w:val="both"/>
      </w:pPr>
    </w:p>
    <w:p w14:paraId="04FDE535" w14:textId="1B4ECD6A" w:rsidR="000737F3" w:rsidRDefault="000737F3" w:rsidP="00183E4E">
      <w:pPr>
        <w:spacing w:line="480" w:lineRule="auto"/>
        <w:ind w:left="720" w:hanging="360"/>
        <w:jc w:val="both"/>
      </w:pPr>
    </w:p>
    <w:p w14:paraId="392B26F6" w14:textId="478281D6" w:rsidR="000737F3" w:rsidRDefault="000737F3" w:rsidP="00183E4E">
      <w:pPr>
        <w:spacing w:line="480" w:lineRule="auto"/>
        <w:ind w:left="720" w:hanging="360"/>
        <w:jc w:val="both"/>
      </w:pPr>
    </w:p>
    <w:p w14:paraId="74BBB9BE" w14:textId="60D1A768" w:rsidR="000737F3" w:rsidRDefault="000737F3" w:rsidP="00183E4E">
      <w:pPr>
        <w:spacing w:line="480" w:lineRule="auto"/>
        <w:ind w:left="720" w:hanging="360"/>
        <w:jc w:val="both"/>
      </w:pPr>
    </w:p>
    <w:p w14:paraId="66102482" w14:textId="1455865E" w:rsidR="000737F3" w:rsidRDefault="000737F3" w:rsidP="00183E4E">
      <w:pPr>
        <w:spacing w:line="480" w:lineRule="auto"/>
        <w:ind w:left="720" w:hanging="360"/>
        <w:jc w:val="both"/>
      </w:pPr>
    </w:p>
    <w:p w14:paraId="30107048" w14:textId="01B0537A" w:rsidR="000737F3" w:rsidRDefault="000737F3" w:rsidP="00183E4E">
      <w:pPr>
        <w:spacing w:line="480" w:lineRule="auto"/>
        <w:ind w:left="720" w:hanging="360"/>
        <w:jc w:val="both"/>
      </w:pPr>
    </w:p>
    <w:p w14:paraId="647F1036" w14:textId="77777777" w:rsidR="000737F3" w:rsidRDefault="000737F3" w:rsidP="00183E4E">
      <w:pPr>
        <w:spacing w:line="480" w:lineRule="auto"/>
        <w:ind w:left="720" w:hanging="360"/>
        <w:jc w:val="both"/>
      </w:pPr>
    </w:p>
    <w:p w14:paraId="2DF78B0F" w14:textId="43932CFE" w:rsidR="000737F3" w:rsidRDefault="000737F3" w:rsidP="000737F3">
      <w:pPr>
        <w:spacing w:line="480" w:lineRule="auto"/>
        <w:ind w:left="720" w:hanging="360"/>
        <w:jc w:val="center"/>
      </w:pPr>
      <w:r>
        <w:t>Institutional Affiliation</w:t>
      </w:r>
    </w:p>
    <w:p w14:paraId="77426BFD" w14:textId="65EBF681" w:rsidR="000737F3" w:rsidRDefault="000737F3" w:rsidP="000737F3">
      <w:pPr>
        <w:spacing w:line="480" w:lineRule="auto"/>
        <w:ind w:left="720" w:hanging="360"/>
        <w:jc w:val="center"/>
      </w:pPr>
      <w:r>
        <w:t>Professor’s Name</w:t>
      </w:r>
    </w:p>
    <w:p w14:paraId="285C98FE" w14:textId="6686A56A" w:rsidR="000737F3" w:rsidRDefault="000737F3" w:rsidP="000737F3">
      <w:pPr>
        <w:spacing w:line="480" w:lineRule="auto"/>
        <w:ind w:left="720" w:hanging="360"/>
        <w:jc w:val="center"/>
      </w:pPr>
      <w:r>
        <w:t>Student’s Name</w:t>
      </w:r>
    </w:p>
    <w:p w14:paraId="5684D13D" w14:textId="799DDDDA" w:rsidR="000737F3" w:rsidRDefault="000737F3" w:rsidP="000737F3">
      <w:pPr>
        <w:spacing w:line="480" w:lineRule="auto"/>
        <w:ind w:left="720" w:hanging="360"/>
        <w:jc w:val="center"/>
      </w:pPr>
      <w:r>
        <w:t>Date</w:t>
      </w:r>
    </w:p>
    <w:p w14:paraId="3854FD2A" w14:textId="2F810F99" w:rsidR="000737F3" w:rsidRDefault="000737F3" w:rsidP="000737F3">
      <w:pPr>
        <w:spacing w:line="480" w:lineRule="auto"/>
        <w:ind w:left="720" w:hanging="360"/>
        <w:jc w:val="center"/>
      </w:pPr>
    </w:p>
    <w:p w14:paraId="0540242C" w14:textId="08B85952" w:rsidR="000737F3" w:rsidRDefault="000737F3" w:rsidP="000737F3">
      <w:pPr>
        <w:spacing w:line="480" w:lineRule="auto"/>
        <w:ind w:left="720" w:hanging="360"/>
        <w:jc w:val="center"/>
      </w:pPr>
    </w:p>
    <w:p w14:paraId="23474E25" w14:textId="018DB37E" w:rsidR="000737F3" w:rsidRDefault="000737F3" w:rsidP="000737F3">
      <w:pPr>
        <w:spacing w:line="480" w:lineRule="auto"/>
        <w:ind w:left="720" w:hanging="360"/>
        <w:jc w:val="center"/>
      </w:pPr>
    </w:p>
    <w:p w14:paraId="342B9847" w14:textId="077DBBC8" w:rsidR="000737F3" w:rsidRDefault="000737F3" w:rsidP="000737F3">
      <w:pPr>
        <w:spacing w:line="480" w:lineRule="auto"/>
        <w:ind w:left="720" w:hanging="360"/>
        <w:jc w:val="center"/>
      </w:pPr>
    </w:p>
    <w:p w14:paraId="7D999A6B" w14:textId="08C5EA41" w:rsidR="000737F3" w:rsidRDefault="000737F3" w:rsidP="000737F3">
      <w:pPr>
        <w:spacing w:line="480" w:lineRule="auto"/>
        <w:ind w:left="720" w:hanging="360"/>
        <w:jc w:val="center"/>
      </w:pPr>
    </w:p>
    <w:p w14:paraId="2BB886B9" w14:textId="61152924" w:rsidR="000737F3" w:rsidRDefault="000737F3" w:rsidP="000737F3">
      <w:pPr>
        <w:spacing w:line="480" w:lineRule="auto"/>
        <w:ind w:left="720" w:hanging="360"/>
        <w:jc w:val="center"/>
      </w:pPr>
    </w:p>
    <w:p w14:paraId="03D8444A" w14:textId="1AC0882D" w:rsidR="000737F3" w:rsidRDefault="000737F3" w:rsidP="000737F3">
      <w:pPr>
        <w:spacing w:line="480" w:lineRule="auto"/>
        <w:ind w:left="720" w:hanging="360"/>
        <w:jc w:val="center"/>
      </w:pPr>
    </w:p>
    <w:p w14:paraId="6734F026" w14:textId="77777777" w:rsidR="000737F3" w:rsidRDefault="000737F3" w:rsidP="000737F3">
      <w:pPr>
        <w:spacing w:line="480" w:lineRule="auto"/>
        <w:ind w:left="720" w:hanging="360"/>
        <w:jc w:val="center"/>
      </w:pPr>
      <w:bookmarkStart w:id="0" w:name="_GoBack"/>
      <w:bookmarkEnd w:id="0"/>
    </w:p>
    <w:p w14:paraId="3346E512" w14:textId="759382A3" w:rsidR="006803D4" w:rsidRPr="00183E4E" w:rsidRDefault="0011413F" w:rsidP="00183E4E">
      <w:pPr>
        <w:pStyle w:val="ListParagraph"/>
        <w:numPr>
          <w:ilvl w:val="0"/>
          <w:numId w:val="1"/>
        </w:numPr>
        <w:spacing w:line="480" w:lineRule="auto"/>
        <w:jc w:val="both"/>
        <w:rPr>
          <w:rFonts w:cs="Times New Roman"/>
          <w:b/>
          <w:bCs/>
          <w:sz w:val="24"/>
          <w:szCs w:val="24"/>
        </w:rPr>
      </w:pPr>
      <w:r w:rsidRPr="00183E4E">
        <w:rPr>
          <w:rFonts w:cs="Times New Roman"/>
          <w:b/>
          <w:bCs/>
          <w:sz w:val="24"/>
          <w:szCs w:val="24"/>
        </w:rPr>
        <w:lastRenderedPageBreak/>
        <w:t>Is there a way of identifying sexual predators before they amass such a lengthy list of victims?</w:t>
      </w:r>
    </w:p>
    <w:p w14:paraId="3695571E" w14:textId="2821B03B" w:rsidR="00592497" w:rsidRPr="00183E4E" w:rsidRDefault="0011413F" w:rsidP="00183E4E">
      <w:pPr>
        <w:pStyle w:val="ListParagraph"/>
        <w:spacing w:line="480" w:lineRule="auto"/>
        <w:jc w:val="both"/>
        <w:rPr>
          <w:rFonts w:cs="Times New Roman"/>
          <w:sz w:val="24"/>
          <w:szCs w:val="24"/>
        </w:rPr>
      </w:pPr>
      <w:r w:rsidRPr="00183E4E">
        <w:rPr>
          <w:rFonts w:cs="Times New Roman"/>
          <w:sz w:val="24"/>
          <w:szCs w:val="24"/>
        </w:rPr>
        <w:t>Sexual predators have influence and authority in organizations and workplaces. Their traits are not seen in public</w:t>
      </w:r>
      <w:r w:rsidR="00183E4E" w:rsidRPr="00183E4E">
        <w:rPr>
          <w:rFonts w:cs="Times New Roman"/>
          <w:sz w:val="24"/>
          <w:szCs w:val="24"/>
        </w:rPr>
        <w:t>. M</w:t>
      </w:r>
      <w:r w:rsidRPr="00183E4E">
        <w:rPr>
          <w:rFonts w:cs="Times New Roman"/>
          <w:sz w:val="24"/>
          <w:szCs w:val="24"/>
        </w:rPr>
        <w:t xml:space="preserve">ost people will consider them creepy but there is no real evidence of those actual behaviors. Sexual predators </w:t>
      </w:r>
      <w:r w:rsidR="00183E4E" w:rsidRPr="00183E4E">
        <w:rPr>
          <w:rFonts w:cs="Times New Roman"/>
          <w:sz w:val="24"/>
          <w:szCs w:val="24"/>
        </w:rPr>
        <w:t>are</w:t>
      </w:r>
      <w:r w:rsidRPr="00183E4E">
        <w:rPr>
          <w:rFonts w:cs="Times New Roman"/>
          <w:sz w:val="24"/>
          <w:szCs w:val="24"/>
        </w:rPr>
        <w:t xml:space="preserve"> attentive at first but later start using manipulative language yet making it seem normal. They</w:t>
      </w:r>
      <w:r w:rsidR="00183E4E" w:rsidRPr="00183E4E">
        <w:rPr>
          <w:rFonts w:cs="Times New Roman"/>
          <w:sz w:val="24"/>
          <w:szCs w:val="24"/>
        </w:rPr>
        <w:t xml:space="preserve"> disempower</w:t>
      </w:r>
      <w:r w:rsidRPr="00183E4E">
        <w:rPr>
          <w:rFonts w:cs="Times New Roman"/>
          <w:sz w:val="24"/>
          <w:szCs w:val="24"/>
        </w:rPr>
        <w:t xml:space="preserve"> their victims by pushing their sexual </w:t>
      </w:r>
      <w:r w:rsidR="00796186" w:rsidRPr="00183E4E">
        <w:rPr>
          <w:rFonts w:cs="Times New Roman"/>
          <w:sz w:val="24"/>
          <w:szCs w:val="24"/>
        </w:rPr>
        <w:t>limits. (inches et al, 2012)</w:t>
      </w:r>
    </w:p>
    <w:p w14:paraId="19C71F27" w14:textId="0FE4246C" w:rsidR="00592497" w:rsidRPr="00183E4E" w:rsidRDefault="0011413F" w:rsidP="00183E4E">
      <w:pPr>
        <w:pStyle w:val="ListParagraph"/>
        <w:numPr>
          <w:ilvl w:val="0"/>
          <w:numId w:val="1"/>
        </w:numPr>
        <w:spacing w:line="480" w:lineRule="auto"/>
        <w:jc w:val="both"/>
        <w:rPr>
          <w:rFonts w:cs="Times New Roman"/>
          <w:b/>
          <w:bCs/>
          <w:sz w:val="24"/>
          <w:szCs w:val="24"/>
        </w:rPr>
      </w:pPr>
      <w:r w:rsidRPr="00183E4E">
        <w:rPr>
          <w:rFonts w:cs="Times New Roman"/>
          <w:b/>
          <w:bCs/>
          <w:sz w:val="24"/>
          <w:szCs w:val="24"/>
        </w:rPr>
        <w:t>Can we change the narrative of the monstrous idea of a sexual offender to be associated with these positive characteristics?</w:t>
      </w:r>
    </w:p>
    <w:p w14:paraId="2ECC18D3" w14:textId="25C5A01C" w:rsidR="00796186" w:rsidRPr="00183E4E" w:rsidRDefault="0011413F" w:rsidP="0011413F">
      <w:pPr>
        <w:pStyle w:val="ListParagraph"/>
        <w:spacing w:line="480" w:lineRule="auto"/>
        <w:jc w:val="both"/>
        <w:rPr>
          <w:rFonts w:cs="Times New Roman"/>
          <w:sz w:val="24"/>
          <w:szCs w:val="24"/>
        </w:rPr>
      </w:pPr>
      <w:r w:rsidRPr="00183E4E">
        <w:rPr>
          <w:rFonts w:cs="Times New Roman"/>
          <w:sz w:val="24"/>
          <w:szCs w:val="24"/>
        </w:rPr>
        <w:t xml:space="preserve">No, </w:t>
      </w:r>
      <w:r w:rsidR="00183E4E" w:rsidRPr="00183E4E">
        <w:rPr>
          <w:rFonts w:cs="Times New Roman"/>
          <w:sz w:val="24"/>
          <w:szCs w:val="24"/>
        </w:rPr>
        <w:t>A person having good features does not necessarily prevent him from being a predator. people’s</w:t>
      </w:r>
      <w:r w:rsidRPr="00183E4E">
        <w:rPr>
          <w:rFonts w:cs="Times New Roman"/>
          <w:sz w:val="24"/>
          <w:szCs w:val="24"/>
        </w:rPr>
        <w:t xml:space="preserve"> idea of a person not being involved in a sexual predator ship is irrelevant to the fact that he may be a sexual predator.</w:t>
      </w:r>
      <w:r w:rsidR="00183E4E" w:rsidRPr="00183E4E">
        <w:rPr>
          <w:rFonts w:cs="Times New Roman"/>
          <w:sz w:val="24"/>
          <w:szCs w:val="24"/>
        </w:rPr>
        <w:t xml:space="preserve"> (Ross, 2013)</w:t>
      </w:r>
    </w:p>
    <w:p w14:paraId="3B8C423D" w14:textId="77777777" w:rsidR="00796186" w:rsidRPr="00183E4E" w:rsidRDefault="00796186" w:rsidP="00183E4E">
      <w:pPr>
        <w:spacing w:line="480" w:lineRule="auto"/>
        <w:jc w:val="both"/>
        <w:rPr>
          <w:rFonts w:cs="Times New Roman"/>
          <w:sz w:val="24"/>
          <w:szCs w:val="24"/>
        </w:rPr>
      </w:pPr>
    </w:p>
    <w:p w14:paraId="3F23C491" w14:textId="22140565" w:rsidR="00796186" w:rsidRPr="00183E4E" w:rsidRDefault="0011413F" w:rsidP="0011413F">
      <w:pPr>
        <w:pStyle w:val="ListParagraph"/>
        <w:spacing w:line="480" w:lineRule="auto"/>
        <w:jc w:val="center"/>
        <w:rPr>
          <w:rFonts w:cs="Times New Roman"/>
          <w:sz w:val="24"/>
          <w:szCs w:val="24"/>
        </w:rPr>
      </w:pPr>
      <w:r w:rsidRPr="00183E4E">
        <w:rPr>
          <w:rFonts w:cs="Times New Roman"/>
          <w:sz w:val="24"/>
          <w:szCs w:val="24"/>
        </w:rPr>
        <w:t>Reference</w:t>
      </w:r>
    </w:p>
    <w:p w14:paraId="70F610C4" w14:textId="77777777" w:rsidR="0011413F" w:rsidRPr="00183E4E" w:rsidRDefault="0011413F" w:rsidP="0011413F">
      <w:pPr>
        <w:pStyle w:val="ListParagraph"/>
        <w:spacing w:line="480" w:lineRule="auto"/>
        <w:ind w:left="2160" w:hanging="720"/>
        <w:jc w:val="both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183E4E">
        <w:rPr>
          <w:rFonts w:cs="Times New Roman"/>
          <w:color w:val="222222"/>
          <w:sz w:val="24"/>
          <w:szCs w:val="24"/>
          <w:shd w:val="clear" w:color="auto" w:fill="FFFFFF"/>
        </w:rPr>
        <w:t>Inches, G., &amp; Crestani, F. (2012, September). Overview of the International Sexual Predator Identification Competition at PAN-2012. In </w:t>
      </w:r>
      <w:r w:rsidRPr="00183E4E">
        <w:rPr>
          <w:rFonts w:cs="Times New Roman"/>
          <w:i/>
          <w:iCs/>
          <w:color w:val="222222"/>
          <w:sz w:val="24"/>
          <w:szCs w:val="24"/>
          <w:shd w:val="clear" w:color="auto" w:fill="FFFFFF"/>
        </w:rPr>
        <w:t>CLEF (Online working notes/labs/workshop)</w:t>
      </w:r>
      <w:r w:rsidRPr="00183E4E">
        <w:rPr>
          <w:rFonts w:cs="Times New Roman"/>
          <w:color w:val="222222"/>
          <w:sz w:val="24"/>
          <w:szCs w:val="24"/>
          <w:shd w:val="clear" w:color="auto" w:fill="FFFFFF"/>
        </w:rPr>
        <w:t> (Vol. 30).</w:t>
      </w:r>
    </w:p>
    <w:p w14:paraId="2AEE1555" w14:textId="77777777" w:rsidR="0011413F" w:rsidRPr="00183E4E" w:rsidRDefault="0011413F" w:rsidP="0011413F">
      <w:pPr>
        <w:pStyle w:val="ListParagraph"/>
        <w:spacing w:line="480" w:lineRule="auto"/>
        <w:ind w:left="2160" w:hanging="720"/>
        <w:jc w:val="both"/>
        <w:rPr>
          <w:rFonts w:cs="Times New Roman"/>
          <w:sz w:val="24"/>
          <w:szCs w:val="24"/>
        </w:rPr>
      </w:pPr>
      <w:r w:rsidRPr="00183E4E">
        <w:rPr>
          <w:rFonts w:cs="Times New Roman"/>
          <w:color w:val="222222"/>
          <w:sz w:val="24"/>
          <w:szCs w:val="24"/>
          <w:shd w:val="clear" w:color="auto" w:fill="FFFFFF"/>
        </w:rPr>
        <w:t>Ross, J. (2013). He looks guilty: Reforming good character evidence to undercut the presumption of guilt. </w:t>
      </w:r>
      <w:r w:rsidRPr="00183E4E">
        <w:rPr>
          <w:rFonts w:cs="Times New Roman"/>
          <w:i/>
          <w:iCs/>
          <w:color w:val="222222"/>
          <w:sz w:val="24"/>
          <w:szCs w:val="24"/>
          <w:shd w:val="clear" w:color="auto" w:fill="FFFFFF"/>
        </w:rPr>
        <w:t>U. Pitt. L. Rev.</w:t>
      </w:r>
      <w:r w:rsidRPr="00183E4E">
        <w:rPr>
          <w:rFonts w:cs="Times New Roman"/>
          <w:color w:val="222222"/>
          <w:sz w:val="24"/>
          <w:szCs w:val="24"/>
          <w:shd w:val="clear" w:color="auto" w:fill="FFFFFF"/>
        </w:rPr>
        <w:t>, </w:t>
      </w:r>
      <w:r w:rsidRPr="00183E4E">
        <w:rPr>
          <w:rFonts w:cs="Times New Roman"/>
          <w:i/>
          <w:iCs/>
          <w:color w:val="222222"/>
          <w:sz w:val="24"/>
          <w:szCs w:val="24"/>
          <w:shd w:val="clear" w:color="auto" w:fill="FFFFFF"/>
        </w:rPr>
        <w:t>65</w:t>
      </w:r>
      <w:r w:rsidRPr="00183E4E">
        <w:rPr>
          <w:rFonts w:cs="Times New Roman"/>
          <w:color w:val="222222"/>
          <w:sz w:val="24"/>
          <w:szCs w:val="24"/>
          <w:shd w:val="clear" w:color="auto" w:fill="FFFFFF"/>
        </w:rPr>
        <w:t>, 227.</w:t>
      </w:r>
    </w:p>
    <w:sectPr w:rsidR="0011413F" w:rsidRPr="00183E4E" w:rsidSect="000737F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9D631" w14:textId="77777777" w:rsidR="00FA490A" w:rsidRDefault="00FA490A" w:rsidP="000737F3">
      <w:pPr>
        <w:spacing w:after="0" w:line="240" w:lineRule="auto"/>
      </w:pPr>
      <w:r>
        <w:separator/>
      </w:r>
    </w:p>
  </w:endnote>
  <w:endnote w:type="continuationSeparator" w:id="0">
    <w:p w14:paraId="0AE1C639" w14:textId="77777777" w:rsidR="00FA490A" w:rsidRDefault="00FA490A" w:rsidP="00073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E4B2B" w14:textId="77777777" w:rsidR="00FA490A" w:rsidRDefault="00FA490A" w:rsidP="000737F3">
      <w:pPr>
        <w:spacing w:after="0" w:line="240" w:lineRule="auto"/>
      </w:pPr>
      <w:r>
        <w:separator/>
      </w:r>
    </w:p>
  </w:footnote>
  <w:footnote w:type="continuationSeparator" w:id="0">
    <w:p w14:paraId="6283BE87" w14:textId="77777777" w:rsidR="00FA490A" w:rsidRDefault="00FA490A" w:rsidP="00073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752A9" w14:textId="2B0FEF60" w:rsidR="000737F3" w:rsidRDefault="000737F3">
    <w:pPr>
      <w:pStyle w:val="Header"/>
      <w:jc w:val="right"/>
    </w:pPr>
    <w:r>
      <w:t xml:space="preserve">SEXUAL PREDATORS                                                                                                                                </w:t>
    </w:r>
    <w:sdt>
      <w:sdtPr>
        <w:id w:val="-6526706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8822E86" w14:textId="77777777" w:rsidR="000737F3" w:rsidRDefault="00073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95077" w14:textId="07AB9C6C" w:rsidR="000737F3" w:rsidRDefault="000737F3">
    <w:pPr>
      <w:pStyle w:val="Header"/>
    </w:pPr>
    <w:r>
      <w:t>Running Head: SEXUAL PREDATORS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AB8"/>
    <w:multiLevelType w:val="hybridMultilevel"/>
    <w:tmpl w:val="1620382C"/>
    <w:lvl w:ilvl="0" w:tplc="6BB43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2809EA" w:tentative="1">
      <w:start w:val="1"/>
      <w:numFmt w:val="lowerLetter"/>
      <w:lvlText w:val="%2."/>
      <w:lvlJc w:val="left"/>
      <w:pPr>
        <w:ind w:left="1440" w:hanging="360"/>
      </w:pPr>
    </w:lvl>
    <w:lvl w:ilvl="2" w:tplc="9F529606" w:tentative="1">
      <w:start w:val="1"/>
      <w:numFmt w:val="lowerRoman"/>
      <w:lvlText w:val="%3."/>
      <w:lvlJc w:val="right"/>
      <w:pPr>
        <w:ind w:left="2160" w:hanging="180"/>
      </w:pPr>
    </w:lvl>
    <w:lvl w:ilvl="3" w:tplc="0EE82742" w:tentative="1">
      <w:start w:val="1"/>
      <w:numFmt w:val="decimal"/>
      <w:lvlText w:val="%4."/>
      <w:lvlJc w:val="left"/>
      <w:pPr>
        <w:ind w:left="2880" w:hanging="360"/>
      </w:pPr>
    </w:lvl>
    <w:lvl w:ilvl="4" w:tplc="53AA1F62" w:tentative="1">
      <w:start w:val="1"/>
      <w:numFmt w:val="lowerLetter"/>
      <w:lvlText w:val="%5."/>
      <w:lvlJc w:val="left"/>
      <w:pPr>
        <w:ind w:left="3600" w:hanging="360"/>
      </w:pPr>
    </w:lvl>
    <w:lvl w:ilvl="5" w:tplc="791C84BE" w:tentative="1">
      <w:start w:val="1"/>
      <w:numFmt w:val="lowerRoman"/>
      <w:lvlText w:val="%6."/>
      <w:lvlJc w:val="right"/>
      <w:pPr>
        <w:ind w:left="4320" w:hanging="180"/>
      </w:pPr>
    </w:lvl>
    <w:lvl w:ilvl="6" w:tplc="F23A1C5C" w:tentative="1">
      <w:start w:val="1"/>
      <w:numFmt w:val="decimal"/>
      <w:lvlText w:val="%7."/>
      <w:lvlJc w:val="left"/>
      <w:pPr>
        <w:ind w:left="5040" w:hanging="360"/>
      </w:pPr>
    </w:lvl>
    <w:lvl w:ilvl="7" w:tplc="3C5042D0" w:tentative="1">
      <w:start w:val="1"/>
      <w:numFmt w:val="lowerLetter"/>
      <w:lvlText w:val="%8."/>
      <w:lvlJc w:val="left"/>
      <w:pPr>
        <w:ind w:left="5760" w:hanging="360"/>
      </w:pPr>
    </w:lvl>
    <w:lvl w:ilvl="8" w:tplc="7C6EEC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EA"/>
    <w:rsid w:val="000737F3"/>
    <w:rsid w:val="0011194F"/>
    <w:rsid w:val="0011413F"/>
    <w:rsid w:val="00183E4E"/>
    <w:rsid w:val="00592497"/>
    <w:rsid w:val="006803D4"/>
    <w:rsid w:val="006D78D9"/>
    <w:rsid w:val="007427EA"/>
    <w:rsid w:val="00796186"/>
    <w:rsid w:val="00FA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0D7DA"/>
  <w15:chartTrackingRefBased/>
  <w15:docId w15:val="{587A03C8-0EE4-4348-A899-A391F472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4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3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7F3"/>
  </w:style>
  <w:style w:type="paragraph" w:styleId="Footer">
    <w:name w:val="footer"/>
    <w:basedOn w:val="Normal"/>
    <w:link w:val="FooterChar"/>
    <w:uiPriority w:val="99"/>
    <w:unhideWhenUsed/>
    <w:rsid w:val="00073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2020-06-11T07:16:00Z</dcterms:created>
  <dcterms:modified xsi:type="dcterms:W3CDTF">2020-06-11T07:16:00Z</dcterms:modified>
</cp:coreProperties>
</file>